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8A" w:rsidRDefault="00A81D4E">
      <w:pPr>
        <w:spacing w:after="0" w:line="408" w:lineRule="auto"/>
        <w:ind w:left="120"/>
        <w:jc w:val="center"/>
      </w:pPr>
      <w:bookmarkStart w:id="0" w:name="block-4744611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D508A" w:rsidRDefault="00A81D4E">
      <w:pPr>
        <w:spacing w:after="0" w:line="408" w:lineRule="auto"/>
        <w:ind w:left="120"/>
        <w:jc w:val="center"/>
      </w:pPr>
      <w:bookmarkStart w:id="1" w:name="37ac6180-0491-4e51-bcdc-02f177e3ca02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Няндомского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округа Архангельской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D508A" w:rsidRDefault="00A81D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</w:t>
      </w:r>
    </w:p>
    <w:p w:rsidR="00ED508A" w:rsidRDefault="00ED508A" w:rsidP="00766A4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22EC4" w:rsidRPr="00E2220E" w:rsidTr="000B7F72">
        <w:tc>
          <w:tcPr>
            <w:tcW w:w="3114" w:type="dxa"/>
          </w:tcPr>
          <w:p w:rsidR="00922EC4" w:rsidRPr="0040209D" w:rsidRDefault="00922EC4" w:rsidP="00766A4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22EC4" w:rsidRDefault="00922EC4" w:rsidP="00766A4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методическом совете</w:t>
            </w:r>
          </w:p>
          <w:p w:rsidR="004A46B4" w:rsidRDefault="004A46B4" w:rsidP="00766A4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№1</w:t>
            </w:r>
          </w:p>
          <w:p w:rsidR="00922EC4" w:rsidRPr="00922EC4" w:rsidRDefault="00922EC4" w:rsidP="00766A4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"29"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22EC4" w:rsidRPr="0040209D" w:rsidRDefault="00922EC4" w:rsidP="00766A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2EC4" w:rsidRPr="0040209D" w:rsidRDefault="00922EC4" w:rsidP="00766A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2EC4" w:rsidRDefault="00922EC4" w:rsidP="00766A4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22EC4" w:rsidRDefault="00922EC4" w:rsidP="00766A4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МБОУ СШ №2</w:t>
            </w:r>
          </w:p>
          <w:p w:rsidR="00922EC4" w:rsidRDefault="00922EC4" w:rsidP="00766A4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№1</w:t>
            </w:r>
            <w:r w:rsidR="004A46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  <w:bookmarkStart w:id="2" w:name="_GoBack"/>
            <w:bookmarkEnd w:id="2"/>
          </w:p>
          <w:p w:rsidR="00922EC4" w:rsidRPr="00922EC4" w:rsidRDefault="00922EC4" w:rsidP="00766A4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66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22EC4" w:rsidRPr="0040209D" w:rsidRDefault="00922EC4" w:rsidP="00766A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2EC4" w:rsidRDefault="00922EC4" w:rsidP="00922EC4">
      <w:pPr>
        <w:spacing w:after="0"/>
        <w:ind w:left="120"/>
      </w:pPr>
    </w:p>
    <w:p w:rsidR="00ED508A" w:rsidRDefault="00ED508A">
      <w:pPr>
        <w:spacing w:after="0"/>
        <w:ind w:left="120"/>
      </w:pPr>
    </w:p>
    <w:p w:rsidR="00ED508A" w:rsidRDefault="00ED508A">
      <w:pPr>
        <w:spacing w:after="0"/>
        <w:ind w:left="120"/>
      </w:pPr>
    </w:p>
    <w:p w:rsidR="00ED508A" w:rsidRDefault="00ED508A">
      <w:pPr>
        <w:spacing w:after="0"/>
        <w:ind w:left="120"/>
      </w:pPr>
    </w:p>
    <w:p w:rsidR="00ED508A" w:rsidRDefault="00ED508A">
      <w:pPr>
        <w:spacing w:after="0"/>
        <w:ind w:left="120"/>
      </w:pPr>
    </w:p>
    <w:p w:rsidR="00ED508A" w:rsidRDefault="00ED508A">
      <w:pPr>
        <w:spacing w:after="0"/>
        <w:ind w:left="120"/>
      </w:pPr>
    </w:p>
    <w:p w:rsidR="00ED508A" w:rsidRDefault="00ED508A">
      <w:pPr>
        <w:spacing w:after="0"/>
        <w:ind w:left="120"/>
      </w:pPr>
    </w:p>
    <w:p w:rsidR="00ED508A" w:rsidRDefault="00ED508A">
      <w:pPr>
        <w:spacing w:after="0"/>
        <w:ind w:left="120"/>
      </w:pPr>
    </w:p>
    <w:p w:rsidR="00ED508A" w:rsidRDefault="00A81D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508A" w:rsidRDefault="00A81D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6255817)</w:t>
      </w:r>
    </w:p>
    <w:p w:rsidR="00ED508A" w:rsidRDefault="00ED508A">
      <w:pPr>
        <w:spacing w:after="0"/>
        <w:ind w:left="120"/>
        <w:jc w:val="center"/>
      </w:pPr>
    </w:p>
    <w:p w:rsidR="00ED508A" w:rsidRDefault="00A81D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ED508A" w:rsidRDefault="00A81D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:rsidR="00ED508A" w:rsidRDefault="00ED508A">
      <w:pPr>
        <w:spacing w:after="0"/>
        <w:ind w:left="120"/>
        <w:jc w:val="center"/>
      </w:pPr>
    </w:p>
    <w:p w:rsidR="00ED508A" w:rsidRDefault="00ED508A">
      <w:pPr>
        <w:spacing w:after="0"/>
        <w:ind w:left="120"/>
        <w:jc w:val="center"/>
      </w:pPr>
    </w:p>
    <w:p w:rsidR="00ED508A" w:rsidRDefault="00ED508A">
      <w:pPr>
        <w:spacing w:after="0"/>
        <w:ind w:left="120"/>
        <w:jc w:val="center"/>
      </w:pPr>
    </w:p>
    <w:p w:rsidR="00ED508A" w:rsidRDefault="00ED508A">
      <w:pPr>
        <w:spacing w:after="0"/>
        <w:ind w:left="120"/>
        <w:jc w:val="center"/>
      </w:pPr>
    </w:p>
    <w:p w:rsidR="00ED508A" w:rsidRDefault="00ED508A">
      <w:pPr>
        <w:spacing w:after="0"/>
        <w:ind w:left="120"/>
        <w:jc w:val="center"/>
      </w:pPr>
    </w:p>
    <w:p w:rsidR="00ED508A" w:rsidRDefault="00ED508A">
      <w:pPr>
        <w:spacing w:after="0"/>
        <w:ind w:left="120"/>
        <w:jc w:val="center"/>
      </w:pPr>
    </w:p>
    <w:p w:rsidR="00ED508A" w:rsidRDefault="00ED508A" w:rsidP="00782B22">
      <w:pPr>
        <w:spacing w:after="0"/>
      </w:pPr>
    </w:p>
    <w:p w:rsidR="00ED508A" w:rsidRDefault="00ED508A" w:rsidP="00782B22">
      <w:pPr>
        <w:spacing w:after="0" w:line="240" w:lineRule="auto"/>
        <w:ind w:left="120"/>
        <w:jc w:val="center"/>
      </w:pPr>
    </w:p>
    <w:p w:rsidR="00A47D01" w:rsidRDefault="00A47D01" w:rsidP="00782B2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ea1153b0-1c57-4e3e-bd72-9418d6c953dd"/>
    </w:p>
    <w:p w:rsidR="00A47D01" w:rsidRDefault="00A47D01" w:rsidP="00782B2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47D01" w:rsidRDefault="00A47D01" w:rsidP="00782B2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47D01" w:rsidRDefault="00A47D01" w:rsidP="00782B2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82B22" w:rsidRDefault="00A81D4E" w:rsidP="00782B2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Няндома</w:t>
      </w:r>
      <w:bookmarkEnd w:id="3"/>
      <w:proofErr w:type="spellEnd"/>
    </w:p>
    <w:p w:rsidR="00ED508A" w:rsidRDefault="00A81D4E" w:rsidP="00782B22">
      <w:pPr>
        <w:spacing w:after="0" w:line="240" w:lineRule="auto"/>
        <w:ind w:left="120"/>
        <w:jc w:val="center"/>
        <w:sectPr w:rsidR="00ED508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2024 г.</w:t>
      </w:r>
      <w:bookmarkStart w:id="4" w:name="ae8dfc76-3a09-41e0-9709-3fc2ade1ca6e"/>
      <w:bookmarkEnd w:id="4"/>
    </w:p>
    <w:p w:rsidR="00ED508A" w:rsidRDefault="00A81D4E" w:rsidP="00782B22">
      <w:pPr>
        <w:spacing w:after="0" w:line="264" w:lineRule="auto"/>
        <w:jc w:val="both"/>
      </w:pPr>
      <w:bookmarkStart w:id="5" w:name="block-474461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D508A" w:rsidRDefault="00ED508A">
      <w:pPr>
        <w:spacing w:after="0" w:line="264" w:lineRule="auto"/>
        <w:ind w:left="120"/>
        <w:jc w:val="both"/>
      </w:pP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;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атомно-молекулярного учения как основы всего естествознания;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учения о строении атома и химической связи;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представлений об электролитической диссоциации веществ в растворах.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формирование общей функциональной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D508A" w:rsidRDefault="00A81D4E">
      <w:pPr>
        <w:spacing w:after="0" w:line="264" w:lineRule="auto"/>
        <w:ind w:firstLine="600"/>
        <w:jc w:val="both"/>
      </w:pPr>
      <w:bookmarkStart w:id="6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ED508A" w:rsidRDefault="00ED508A">
      <w:pPr>
        <w:spacing w:after="0" w:line="264" w:lineRule="auto"/>
        <w:ind w:left="120"/>
        <w:jc w:val="both"/>
      </w:pPr>
    </w:p>
    <w:p w:rsidR="00ED508A" w:rsidRDefault="00ED508A">
      <w:pPr>
        <w:spacing w:after="0" w:line="264" w:lineRule="auto"/>
        <w:ind w:left="120"/>
        <w:jc w:val="both"/>
      </w:pPr>
    </w:p>
    <w:p w:rsidR="00ED508A" w:rsidRDefault="00ED508A">
      <w:pPr>
        <w:sectPr w:rsidR="00ED508A">
          <w:pgSz w:w="11906" w:h="16383"/>
          <w:pgMar w:top="1134" w:right="850" w:bottom="1134" w:left="1701" w:header="720" w:footer="720" w:gutter="0"/>
          <w:cols w:space="720"/>
        </w:sectPr>
      </w:pPr>
    </w:p>
    <w:p w:rsidR="00ED508A" w:rsidRDefault="00A81D4E">
      <w:pPr>
        <w:spacing w:after="0" w:line="264" w:lineRule="auto"/>
        <w:ind w:left="120"/>
        <w:jc w:val="both"/>
      </w:pPr>
      <w:bookmarkStart w:id="7" w:name="block-474461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D508A" w:rsidRDefault="00ED508A">
      <w:pPr>
        <w:spacing w:after="0" w:line="264" w:lineRule="auto"/>
        <w:ind w:left="120"/>
        <w:jc w:val="both"/>
      </w:pP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D508A" w:rsidRDefault="00A8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>
        <w:rPr>
          <w:rFonts w:ascii="Times New Roman" w:hAnsi="Times New Roman"/>
          <w:color w:val="000000"/>
          <w:sz w:val="28"/>
        </w:rPr>
        <w:t>карбонат-ионы</w:t>
      </w:r>
      <w:proofErr w:type="gramEnd"/>
      <w:r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>
        <w:rPr>
          <w:rFonts w:ascii="Times New Roman" w:hAnsi="Times New Roman"/>
          <w:color w:val="000000"/>
          <w:sz w:val="28"/>
        </w:rPr>
        <w:t>силикат-ионы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ED508A" w:rsidRDefault="00A8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D508A" w:rsidRDefault="00ED508A">
      <w:pPr>
        <w:sectPr w:rsidR="00ED508A">
          <w:pgSz w:w="11906" w:h="16383"/>
          <w:pgMar w:top="1134" w:right="850" w:bottom="1134" w:left="1701" w:header="720" w:footer="720" w:gutter="0"/>
          <w:cols w:space="720"/>
        </w:sectPr>
      </w:pPr>
    </w:p>
    <w:p w:rsidR="00ED508A" w:rsidRDefault="00A81D4E">
      <w:pPr>
        <w:spacing w:after="0" w:line="264" w:lineRule="auto"/>
        <w:ind w:left="120"/>
        <w:jc w:val="both"/>
      </w:pPr>
      <w:bookmarkStart w:id="8" w:name="block-474461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D508A" w:rsidRDefault="00ED508A">
      <w:pPr>
        <w:spacing w:after="0" w:line="264" w:lineRule="auto"/>
        <w:ind w:left="120"/>
        <w:jc w:val="both"/>
      </w:pP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норм с учётом осознания последствий поступков;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D508A" w:rsidRDefault="00A81D4E">
      <w:pPr>
        <w:spacing w:after="0" w:line="264" w:lineRule="auto"/>
        <w:ind w:firstLine="600"/>
        <w:jc w:val="both"/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D508A" w:rsidRDefault="00A81D4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ED508A" w:rsidRDefault="00A81D4E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D508A" w:rsidRDefault="00A81D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D508A" w:rsidRDefault="00A81D4E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ED508A" w:rsidRDefault="00ED508A">
      <w:pPr>
        <w:sectPr w:rsidR="00ED508A">
          <w:pgSz w:w="11906" w:h="16383"/>
          <w:pgMar w:top="1134" w:right="850" w:bottom="1134" w:left="1701" w:header="720" w:footer="720" w:gutter="0"/>
          <w:cols w:space="720"/>
        </w:sectPr>
      </w:pPr>
    </w:p>
    <w:p w:rsidR="00ED508A" w:rsidRDefault="00A81D4E">
      <w:pPr>
        <w:spacing w:after="0"/>
        <w:ind w:left="120"/>
      </w:pPr>
      <w:bookmarkStart w:id="12" w:name="block-474461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508A" w:rsidRDefault="00A81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ED508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08A" w:rsidRDefault="00ED508A">
            <w:pPr>
              <w:spacing w:after="0"/>
              <w:ind w:left="135"/>
            </w:pPr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</w:tr>
    </w:tbl>
    <w:p w:rsidR="00ED508A" w:rsidRDefault="00ED508A">
      <w:pPr>
        <w:sectPr w:rsidR="00ED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08A" w:rsidRDefault="00A81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ED508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08A" w:rsidRDefault="00ED508A">
            <w:pPr>
              <w:spacing w:after="0"/>
              <w:ind w:left="135"/>
            </w:pPr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ED50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</w:tr>
    </w:tbl>
    <w:p w:rsidR="00ED508A" w:rsidRDefault="00ED508A">
      <w:pPr>
        <w:sectPr w:rsidR="00ED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08A" w:rsidRDefault="00ED508A">
      <w:pPr>
        <w:sectPr w:rsidR="00ED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08A" w:rsidRDefault="00A81D4E">
      <w:pPr>
        <w:spacing w:after="0"/>
        <w:ind w:left="120"/>
      </w:pPr>
      <w:bookmarkStart w:id="13" w:name="block-474461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508A" w:rsidRDefault="00A81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D508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08A" w:rsidRDefault="00ED508A">
            <w:pPr>
              <w:spacing w:after="0"/>
              <w:ind w:left="135"/>
            </w:pPr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Окислительно-восстановительные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</w:tr>
    </w:tbl>
    <w:p w:rsidR="00ED508A" w:rsidRDefault="00ED508A">
      <w:pPr>
        <w:sectPr w:rsidR="00ED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08A" w:rsidRDefault="00A81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ED508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08A" w:rsidRDefault="00ED508A">
            <w:pPr>
              <w:spacing w:after="0"/>
              <w:ind w:left="135"/>
            </w:pPr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08A" w:rsidRDefault="00ED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8A" w:rsidRDefault="00ED508A"/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08A" w:rsidRDefault="00ED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D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08A" w:rsidRDefault="00A8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8A" w:rsidRDefault="00ED508A"/>
        </w:tc>
      </w:tr>
    </w:tbl>
    <w:p w:rsidR="00ED508A" w:rsidRDefault="00ED508A">
      <w:pPr>
        <w:sectPr w:rsidR="00ED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08A" w:rsidRDefault="00ED508A">
      <w:pPr>
        <w:sectPr w:rsidR="00ED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08A" w:rsidRDefault="00A81D4E">
      <w:pPr>
        <w:spacing w:after="0"/>
        <w:ind w:left="120"/>
      </w:pPr>
      <w:bookmarkStart w:id="14" w:name="block-4744612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508A" w:rsidRDefault="00A81D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508A" w:rsidRDefault="00ED508A">
      <w:pPr>
        <w:spacing w:after="0" w:line="480" w:lineRule="auto"/>
        <w:ind w:left="120"/>
      </w:pPr>
    </w:p>
    <w:p w:rsidR="00ED508A" w:rsidRDefault="00A81D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Химия, 8 класс/ Рудзитис Г.Е., Фельдман Ф.Г., Акционерное общество «Издательство «Просвещение» 2020г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r>
        <w:rPr>
          <w:sz w:val="28"/>
        </w:rPr>
        <w:br/>
      </w:r>
      <w:bookmarkStart w:id="15" w:name="a76cc8a6-8b24-43ba-a1c6-27e41c8af2db"/>
      <w:bookmarkEnd w:id="15"/>
    </w:p>
    <w:p w:rsidR="00ED508A" w:rsidRDefault="00ED508A">
      <w:pPr>
        <w:spacing w:after="0"/>
        <w:ind w:left="120"/>
      </w:pPr>
    </w:p>
    <w:p w:rsidR="00ED508A" w:rsidRDefault="00A81D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508A" w:rsidRDefault="00A81D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уроки в 8 классе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пособие для учителя /Н. Н. </w:t>
      </w:r>
      <w:proofErr w:type="spellStart"/>
      <w:r>
        <w:rPr>
          <w:rFonts w:ascii="Times New Roman" w:hAnsi="Times New Roman"/>
          <w:color w:val="000000"/>
          <w:sz w:val="28"/>
        </w:rPr>
        <w:t>Гара</w:t>
      </w:r>
      <w:proofErr w:type="spellEnd"/>
      <w:r>
        <w:rPr>
          <w:sz w:val="28"/>
        </w:rPr>
        <w:br/>
      </w:r>
      <w:bookmarkStart w:id="16" w:name="7c258218-5acd-420c-9e0a-ede44ec27918"/>
      <w:r>
        <w:rPr>
          <w:rFonts w:ascii="Times New Roman" w:hAnsi="Times New Roman"/>
          <w:color w:val="000000"/>
          <w:sz w:val="28"/>
        </w:rPr>
        <w:t xml:space="preserve"> Уроки в 9 классе : пособие для учителя /Н. Н. </w:t>
      </w:r>
      <w:proofErr w:type="spellStart"/>
      <w:r>
        <w:rPr>
          <w:rFonts w:ascii="Times New Roman" w:hAnsi="Times New Roman"/>
          <w:color w:val="000000"/>
          <w:sz w:val="28"/>
        </w:rPr>
        <w:t>Гара</w:t>
      </w:r>
      <w:bookmarkEnd w:id="16"/>
      <w:proofErr w:type="spellEnd"/>
    </w:p>
    <w:p w:rsidR="00ED508A" w:rsidRDefault="00ED508A">
      <w:pPr>
        <w:spacing w:after="0"/>
        <w:ind w:left="120"/>
      </w:pPr>
    </w:p>
    <w:p w:rsidR="00ED508A" w:rsidRDefault="00A81D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D508A" w:rsidRDefault="00A81D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http://college.ru/himiya/</w:t>
      </w:r>
      <w:r>
        <w:rPr>
          <w:sz w:val="28"/>
        </w:rPr>
        <w:br/>
      </w:r>
      <w:r>
        <w:rPr>
          <w:sz w:val="28"/>
        </w:rPr>
        <w:br/>
      </w:r>
      <w:bookmarkStart w:id="17" w:name="90de4b5a-88fc-4f80-ab94-3d9ac9d5e251"/>
      <w:bookmarkEnd w:id="17"/>
    </w:p>
    <w:p w:rsidR="00ED508A" w:rsidRDefault="00ED508A">
      <w:pPr>
        <w:sectPr w:rsidR="00ED508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81D4E" w:rsidRDefault="00A81D4E"/>
    <w:sectPr w:rsidR="00A81D4E" w:rsidSect="009035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451A"/>
    <w:multiLevelType w:val="multilevel"/>
    <w:tmpl w:val="5150C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C7574"/>
    <w:multiLevelType w:val="multilevel"/>
    <w:tmpl w:val="7F321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08A"/>
    <w:rsid w:val="00493F43"/>
    <w:rsid w:val="004A46B4"/>
    <w:rsid w:val="00504A2A"/>
    <w:rsid w:val="00766A46"/>
    <w:rsid w:val="00782B22"/>
    <w:rsid w:val="008B4958"/>
    <w:rsid w:val="00903563"/>
    <w:rsid w:val="00922EC4"/>
    <w:rsid w:val="00A47D01"/>
    <w:rsid w:val="00A81D4E"/>
    <w:rsid w:val="00ED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0356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35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3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486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59" Type="http://schemas.microsoft.com/office/2007/relationships/stylesWithEffects" Target="stylesWithEffects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b33c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aab8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10457</Words>
  <Characters>59605</Characters>
  <Application>Microsoft Office Word</Application>
  <DocSecurity>0</DocSecurity>
  <Lines>496</Lines>
  <Paragraphs>139</Paragraphs>
  <ScaleCrop>false</ScaleCrop>
  <Company/>
  <LinksUpToDate>false</LinksUpToDate>
  <CharactersWithSpaces>69923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School2</cp:lastModifiedBy>
  <cp:revision>11</cp:revision>
  <dcterms:created xsi:type="dcterms:W3CDTF">2024-10-20T15:21:00Z</dcterms:created>
  <dcterms:modified xsi:type="dcterms:W3CDTF">2024-10-30T06:36:00Z</dcterms:modified>
</cp:coreProperties>
</file>