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5E" w:rsidRDefault="00872E5E" w:rsidP="00872E5E">
      <w:pPr>
        <w:ind w:left="360"/>
        <w:jc w:val="center"/>
        <w:rPr>
          <w:b/>
          <w:sz w:val="40"/>
          <w:szCs w:val="40"/>
        </w:rPr>
      </w:pPr>
    </w:p>
    <w:p w:rsidR="000F7DA7" w:rsidRDefault="000F7DA7" w:rsidP="000F7DA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F7DA7" w:rsidRDefault="000F7DA7" w:rsidP="000F7DA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Архангельской области</w:t>
      </w:r>
    </w:p>
    <w:p w:rsidR="000F7DA7" w:rsidRDefault="000F7DA7" w:rsidP="000F7DA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b/>
          <w:color w:val="000000"/>
          <w:sz w:val="28"/>
        </w:rPr>
        <w:t>Няндомского</w:t>
      </w:r>
      <w:proofErr w:type="spellEnd"/>
      <w:r>
        <w:rPr>
          <w:b/>
          <w:color w:val="000000"/>
          <w:sz w:val="28"/>
        </w:rPr>
        <w:t xml:space="preserve"> </w:t>
      </w:r>
    </w:p>
    <w:p w:rsidR="000F7DA7" w:rsidRDefault="000F7DA7" w:rsidP="000F7DA7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>муниципального округа</w:t>
      </w:r>
    </w:p>
    <w:p w:rsidR="000F7DA7" w:rsidRDefault="000F7DA7" w:rsidP="000F7DA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СШ № 2</w:t>
      </w:r>
    </w:p>
    <w:p w:rsidR="000F7DA7" w:rsidRDefault="000F7DA7" w:rsidP="000F7DA7">
      <w:pPr>
        <w:ind w:left="120"/>
      </w:pPr>
    </w:p>
    <w:p w:rsidR="000F7DA7" w:rsidRDefault="000F7DA7" w:rsidP="000F7DA7"/>
    <w:tbl>
      <w:tblPr>
        <w:tblW w:w="0" w:type="auto"/>
        <w:tblLook w:val="04A0"/>
      </w:tblPr>
      <w:tblGrid>
        <w:gridCol w:w="3114"/>
        <w:gridCol w:w="3115"/>
        <w:gridCol w:w="3115"/>
      </w:tblGrid>
      <w:tr w:rsidR="000F7DA7" w:rsidTr="000F7DA7">
        <w:tc>
          <w:tcPr>
            <w:tcW w:w="3114" w:type="dxa"/>
          </w:tcPr>
          <w:p w:rsidR="000F7DA7" w:rsidRDefault="000F7DA7" w:rsidP="009A4E62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методическом совете протокол №1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«29» августа 2024 г.</w:t>
            </w:r>
          </w:p>
          <w:p w:rsidR="000F7DA7" w:rsidRDefault="000F7DA7" w:rsidP="009A4E62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F7DA7" w:rsidRDefault="000F7DA7" w:rsidP="009A4E6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</w:rPr>
            </w:pPr>
          </w:p>
          <w:p w:rsidR="000F7DA7" w:rsidRDefault="000F7DA7" w:rsidP="009A4E62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СШ №2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№150 от 02.09.2024</w:t>
            </w:r>
          </w:p>
          <w:p w:rsidR="000F7DA7" w:rsidRDefault="000F7DA7" w:rsidP="009A4E62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</w:tr>
    </w:tbl>
    <w:p w:rsidR="000F7DA7" w:rsidRDefault="000F7DA7" w:rsidP="000F7DA7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872E5E" w:rsidRDefault="00872E5E" w:rsidP="00872E5E">
      <w:pPr>
        <w:ind w:left="360"/>
        <w:jc w:val="center"/>
        <w:rPr>
          <w:b/>
          <w:sz w:val="40"/>
          <w:szCs w:val="40"/>
        </w:rPr>
      </w:pPr>
    </w:p>
    <w:p w:rsidR="00872E5E" w:rsidRDefault="00872E5E" w:rsidP="00872E5E">
      <w:pPr>
        <w:ind w:left="360"/>
        <w:jc w:val="center"/>
        <w:rPr>
          <w:b/>
          <w:sz w:val="40"/>
          <w:szCs w:val="40"/>
        </w:rPr>
      </w:pPr>
    </w:p>
    <w:p w:rsidR="00872E5E" w:rsidRPr="000F7DA7" w:rsidRDefault="000F7DA7" w:rsidP="000F7DA7">
      <w:pPr>
        <w:rPr>
          <w:sz w:val="36"/>
          <w:szCs w:val="36"/>
        </w:rPr>
      </w:pPr>
      <w:r w:rsidRPr="000F7DA7">
        <w:rPr>
          <w:sz w:val="36"/>
          <w:szCs w:val="36"/>
        </w:rPr>
        <w:t xml:space="preserve">                    </w:t>
      </w:r>
      <w:r w:rsidR="00872E5E" w:rsidRPr="000F7DA7">
        <w:rPr>
          <w:sz w:val="36"/>
          <w:szCs w:val="36"/>
        </w:rPr>
        <w:t>Рабочая программа по учебному предмету</w:t>
      </w:r>
    </w:p>
    <w:p w:rsidR="00872E5E" w:rsidRPr="000F7DA7" w:rsidRDefault="00872E5E" w:rsidP="00872E5E">
      <w:pPr>
        <w:ind w:left="360"/>
        <w:jc w:val="center"/>
        <w:rPr>
          <w:sz w:val="36"/>
          <w:szCs w:val="36"/>
        </w:rPr>
      </w:pPr>
      <w:r w:rsidRPr="000F7DA7">
        <w:rPr>
          <w:sz w:val="36"/>
          <w:szCs w:val="36"/>
        </w:rPr>
        <w:t xml:space="preserve"> «Алгебра»</w:t>
      </w:r>
    </w:p>
    <w:p w:rsidR="00872E5E" w:rsidRPr="000F7DA7" w:rsidRDefault="00872E5E" w:rsidP="00872E5E">
      <w:pPr>
        <w:ind w:left="360"/>
        <w:jc w:val="center"/>
        <w:rPr>
          <w:sz w:val="36"/>
          <w:szCs w:val="36"/>
        </w:rPr>
      </w:pPr>
      <w:r w:rsidRPr="000F7DA7">
        <w:rPr>
          <w:sz w:val="36"/>
          <w:szCs w:val="36"/>
        </w:rPr>
        <w:t>9 класс.</w:t>
      </w:r>
    </w:p>
    <w:p w:rsidR="00872E5E" w:rsidRPr="000F7DA7" w:rsidRDefault="00872E5E" w:rsidP="00872E5E">
      <w:pPr>
        <w:ind w:left="360"/>
        <w:jc w:val="both"/>
        <w:rPr>
          <w:sz w:val="36"/>
          <w:szCs w:val="36"/>
        </w:rPr>
      </w:pPr>
    </w:p>
    <w:p w:rsidR="00872E5E" w:rsidRPr="000F7DA7" w:rsidRDefault="00872E5E" w:rsidP="00872E5E">
      <w:pPr>
        <w:ind w:left="360"/>
        <w:jc w:val="both"/>
        <w:rPr>
          <w:sz w:val="36"/>
          <w:szCs w:val="36"/>
        </w:rPr>
      </w:pPr>
    </w:p>
    <w:p w:rsidR="00872E5E" w:rsidRPr="000F7DA7" w:rsidRDefault="00872E5E" w:rsidP="00872E5E">
      <w:pPr>
        <w:ind w:left="360"/>
        <w:jc w:val="both"/>
        <w:rPr>
          <w:sz w:val="36"/>
          <w:szCs w:val="36"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872E5E" w:rsidRPr="00D96C91" w:rsidRDefault="00872E5E" w:rsidP="00872E5E">
      <w:pPr>
        <w:ind w:left="360"/>
        <w:jc w:val="both"/>
        <w:rPr>
          <w:b/>
        </w:rPr>
      </w:pPr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  <w:r>
        <w:rPr>
          <w:b/>
        </w:rPr>
        <w:t xml:space="preserve">                                                </w:t>
      </w:r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  <w:r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 xml:space="preserve">      г. </w:t>
      </w:r>
      <w:proofErr w:type="spellStart"/>
      <w:r>
        <w:rPr>
          <w:b/>
        </w:rPr>
        <w:t>Няндома</w:t>
      </w:r>
      <w:proofErr w:type="spellEnd"/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  <w:r>
        <w:rPr>
          <w:b/>
        </w:rPr>
        <w:t xml:space="preserve">                                                            2024 г.</w:t>
      </w:r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0F7DA7" w:rsidRDefault="000F7DA7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872E5E" w:rsidRPr="00B81DB8" w:rsidRDefault="00C631BC" w:rsidP="00C631BC">
      <w:pPr>
        <w:pStyle w:val="c46"/>
        <w:shd w:val="clear" w:color="auto" w:fill="FFFFFF"/>
        <w:spacing w:before="0" w:beforeAutospacing="0" w:after="0" w:afterAutospacing="0"/>
        <w:ind w:right="-284"/>
        <w:rPr>
          <w:rStyle w:val="c20"/>
          <w:color w:val="000000"/>
        </w:rPr>
      </w:pPr>
      <w:r>
        <w:rPr>
          <w:rStyle w:val="c20"/>
          <w:color w:val="000000"/>
        </w:rPr>
        <w:lastRenderedPageBreak/>
        <w:t xml:space="preserve"> </w:t>
      </w:r>
      <w:r w:rsidR="00872E5E" w:rsidRPr="00B81DB8">
        <w:rPr>
          <w:rStyle w:val="c20"/>
          <w:color w:val="000000"/>
        </w:rPr>
        <w:t xml:space="preserve">Учебник: Алгебра,9 класс, Макарычев, 2019г. </w:t>
      </w:r>
    </w:p>
    <w:p w:rsidR="00872E5E" w:rsidRPr="00B81DB8" w:rsidRDefault="00872E5E" w:rsidP="00872E5E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  <w:r w:rsidRPr="00B81DB8">
        <w:rPr>
          <w:rStyle w:val="c20"/>
          <w:color w:val="000000"/>
        </w:rPr>
        <w:t xml:space="preserve"> </w:t>
      </w:r>
    </w:p>
    <w:p w:rsidR="00872E5E" w:rsidRDefault="00872E5E" w:rsidP="00872E5E">
      <w:pPr>
        <w:ind w:left="-142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Планируемые результата освоения учебного </w:t>
      </w:r>
      <w:r w:rsidRPr="001D0AF9">
        <w:rPr>
          <w:rStyle w:val="c20"/>
          <w:b/>
          <w:bCs/>
          <w:color w:val="000000"/>
        </w:rPr>
        <w:t>предмета «</w:t>
      </w:r>
      <w:r>
        <w:rPr>
          <w:rStyle w:val="c20"/>
          <w:b/>
          <w:bCs/>
          <w:color w:val="000000"/>
        </w:rPr>
        <w:t>Алгебра</w:t>
      </w:r>
      <w:r w:rsidRPr="001D0AF9">
        <w:rPr>
          <w:rStyle w:val="c20"/>
          <w:b/>
          <w:bCs/>
          <w:color w:val="000000"/>
        </w:rPr>
        <w:t>»</w:t>
      </w:r>
      <w:r>
        <w:rPr>
          <w:rStyle w:val="c20"/>
          <w:b/>
          <w:bCs/>
          <w:color w:val="000000"/>
        </w:rPr>
        <w:t>.</w:t>
      </w:r>
    </w:p>
    <w:p w:rsidR="00872E5E" w:rsidRPr="00C631BC" w:rsidRDefault="00872E5E" w:rsidP="00872E5E">
      <w:pPr>
        <w:ind w:left="-142"/>
      </w:pPr>
      <w:r w:rsidRPr="00C631BC">
        <w:rPr>
          <w:b/>
          <w:bCs/>
        </w:rPr>
        <w:t xml:space="preserve"> </w:t>
      </w:r>
      <w:r w:rsidRPr="00C631BC">
        <w:t>НЕРАВЕНСТВА</w:t>
      </w:r>
    </w:p>
    <w:p w:rsidR="00872E5E" w:rsidRPr="00872E5E" w:rsidRDefault="00872E5E" w:rsidP="00872E5E">
      <w:pPr>
        <w:ind w:left="-142"/>
      </w:pPr>
      <w:r w:rsidRPr="00872E5E">
        <w:t>Выпускник научится:</w:t>
      </w:r>
    </w:p>
    <w:p w:rsidR="00872E5E" w:rsidRPr="00872E5E" w:rsidRDefault="00872E5E" w:rsidP="00872E5E">
      <w:pPr>
        <w:ind w:left="-142"/>
      </w:pPr>
      <w:r w:rsidRPr="00872E5E">
        <w:t>1) понимать и применять терминологию и символику, связанные с отношением неравенства, свойства числовых неравенств;</w:t>
      </w:r>
    </w:p>
    <w:p w:rsidR="00872E5E" w:rsidRPr="00872E5E" w:rsidRDefault="00872E5E" w:rsidP="00872E5E">
      <w:pPr>
        <w:ind w:left="-142"/>
      </w:pPr>
      <w:r w:rsidRPr="00872E5E"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72E5E" w:rsidRPr="00872E5E" w:rsidRDefault="00872E5E" w:rsidP="00872E5E">
      <w:pPr>
        <w:ind w:left="-142"/>
      </w:pPr>
      <w:r w:rsidRPr="00872E5E">
        <w:t>3) применять аппарат неравенств для решения задач из различных разделов курса.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научиться:</w:t>
      </w:r>
    </w:p>
    <w:p w:rsidR="00872E5E" w:rsidRPr="00872E5E" w:rsidRDefault="00872E5E" w:rsidP="00872E5E">
      <w:pPr>
        <w:ind w:left="-142"/>
      </w:pPr>
      <w:r w:rsidRPr="00872E5E"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872E5E" w:rsidRPr="00872E5E" w:rsidRDefault="00872E5E" w:rsidP="00872E5E">
      <w:pPr>
        <w:ind w:left="-142"/>
      </w:pPr>
      <w:r w:rsidRPr="00872E5E"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872E5E" w:rsidRPr="00872E5E" w:rsidRDefault="00872E5E" w:rsidP="00872E5E">
      <w:pPr>
        <w:ind w:left="-142"/>
      </w:pPr>
      <w:r w:rsidRPr="00872E5E">
        <w:t>ОСНОВНЫЕ ПОНЯТИЯ. ЧИСЛОВЫЕ ФУНКЦИИ</w:t>
      </w:r>
    </w:p>
    <w:p w:rsidR="00872E5E" w:rsidRPr="00872E5E" w:rsidRDefault="00872E5E" w:rsidP="00872E5E">
      <w:pPr>
        <w:ind w:left="-142"/>
      </w:pPr>
      <w:r w:rsidRPr="00872E5E">
        <w:t>Выпускник научится:</w:t>
      </w:r>
    </w:p>
    <w:p w:rsidR="00872E5E" w:rsidRPr="00872E5E" w:rsidRDefault="00872E5E" w:rsidP="00872E5E">
      <w:pPr>
        <w:ind w:left="-142"/>
      </w:pPr>
      <w:r w:rsidRPr="00872E5E">
        <w:t>1) понимать и использовать функциональные понятия и язык (термины, символические обозначения);</w:t>
      </w:r>
    </w:p>
    <w:p w:rsidR="00872E5E" w:rsidRPr="00872E5E" w:rsidRDefault="00872E5E" w:rsidP="00872E5E">
      <w:pPr>
        <w:ind w:left="-142"/>
      </w:pPr>
      <w:r w:rsidRPr="00872E5E"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872E5E" w:rsidRPr="00872E5E" w:rsidRDefault="00872E5E" w:rsidP="00872E5E">
      <w:pPr>
        <w:ind w:left="-142"/>
      </w:pPr>
      <w:r w:rsidRPr="00872E5E"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научиться:</w:t>
      </w:r>
    </w:p>
    <w:p w:rsidR="00872E5E" w:rsidRPr="00872E5E" w:rsidRDefault="00872E5E" w:rsidP="00872E5E">
      <w:pPr>
        <w:ind w:left="-142"/>
      </w:pPr>
      <w:r w:rsidRPr="00872E5E"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872E5E" w:rsidRPr="00872E5E" w:rsidRDefault="00872E5E" w:rsidP="00872E5E">
      <w:pPr>
        <w:ind w:left="-142"/>
      </w:pPr>
      <w:r w:rsidRPr="00872E5E">
        <w:t>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872E5E" w:rsidRPr="00872E5E" w:rsidRDefault="00872E5E" w:rsidP="00872E5E">
      <w:pPr>
        <w:ind w:left="-142"/>
      </w:pPr>
      <w:r w:rsidRPr="00872E5E">
        <w:t>ЧИСЛОВЫЕ ПОСЛЕДОВАТЕЛЬНОСТИ</w:t>
      </w:r>
    </w:p>
    <w:p w:rsidR="00872E5E" w:rsidRPr="00872E5E" w:rsidRDefault="00872E5E" w:rsidP="00872E5E">
      <w:pPr>
        <w:ind w:left="-142"/>
      </w:pPr>
      <w:r w:rsidRPr="00872E5E">
        <w:t>Выпускник научится:</w:t>
      </w:r>
    </w:p>
    <w:p w:rsidR="00872E5E" w:rsidRPr="00872E5E" w:rsidRDefault="00872E5E" w:rsidP="00872E5E">
      <w:pPr>
        <w:ind w:left="-142"/>
      </w:pPr>
      <w:r w:rsidRPr="00872E5E">
        <w:t>1) понимать и использовать язык последовательностей (термины, символические обозначения);</w:t>
      </w:r>
    </w:p>
    <w:p w:rsidR="00872E5E" w:rsidRPr="00872E5E" w:rsidRDefault="00872E5E" w:rsidP="00872E5E">
      <w:pPr>
        <w:ind w:left="-142"/>
      </w:pPr>
      <w:r w:rsidRPr="00872E5E"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научиться:</w:t>
      </w:r>
    </w:p>
    <w:p w:rsidR="00872E5E" w:rsidRPr="00872E5E" w:rsidRDefault="00872E5E" w:rsidP="00872E5E">
      <w:pPr>
        <w:ind w:left="-142"/>
      </w:pPr>
      <w:r w:rsidRPr="00872E5E">
        <w:t>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872E5E" w:rsidRPr="00872E5E" w:rsidRDefault="00872E5E" w:rsidP="00872E5E">
      <w:pPr>
        <w:ind w:left="-142"/>
      </w:pPr>
      <w:r w:rsidRPr="00872E5E"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872E5E" w:rsidRPr="00872E5E" w:rsidRDefault="00872E5E" w:rsidP="00872E5E">
      <w:pPr>
        <w:ind w:left="-142"/>
      </w:pPr>
      <w:r w:rsidRPr="00872E5E">
        <w:t>ОПИСАТЕЛЬНАЯ СТАТИСТИКА</w:t>
      </w:r>
    </w:p>
    <w:p w:rsidR="00872E5E" w:rsidRPr="00872E5E" w:rsidRDefault="00872E5E" w:rsidP="00872E5E">
      <w:pPr>
        <w:ind w:left="-142"/>
      </w:pPr>
      <w:r w:rsidRPr="00872E5E">
        <w:t>Выпускник научится использовать простейшие способы представления и анализа статистических данных.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72E5E" w:rsidRPr="00872E5E" w:rsidRDefault="00872E5E" w:rsidP="00872E5E">
      <w:pPr>
        <w:ind w:left="-142"/>
      </w:pPr>
      <w:r w:rsidRPr="00872E5E">
        <w:t>СЛУЧАЙНЫЕ СОБЫТИЯ И ВЕРОЯТНОСТЬ</w:t>
      </w:r>
    </w:p>
    <w:p w:rsidR="00872E5E" w:rsidRPr="00872E5E" w:rsidRDefault="00872E5E" w:rsidP="00872E5E">
      <w:pPr>
        <w:ind w:left="-142"/>
      </w:pPr>
      <w:r w:rsidRPr="00872E5E">
        <w:lastRenderedPageBreak/>
        <w:t>Выпускник научится находить относительную частоту и вероятность случайного события.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872E5E" w:rsidRPr="00872E5E" w:rsidRDefault="00872E5E" w:rsidP="00872E5E">
      <w:pPr>
        <w:ind w:left="-142"/>
      </w:pPr>
      <w:r w:rsidRPr="00872E5E">
        <w:t>КОМБИНАТОРИКА</w:t>
      </w:r>
    </w:p>
    <w:p w:rsidR="00872E5E" w:rsidRPr="00872E5E" w:rsidRDefault="00872E5E" w:rsidP="00872E5E">
      <w:pPr>
        <w:ind w:left="-142"/>
      </w:pPr>
      <w:r w:rsidRPr="00872E5E">
        <w:t>Выпускник научится решать комбинаторные задачи на нахождение числа объектов или комбинаций.</w:t>
      </w:r>
    </w:p>
    <w:p w:rsidR="00872E5E" w:rsidRPr="00872E5E" w:rsidRDefault="00872E5E" w:rsidP="00872E5E">
      <w:pPr>
        <w:ind w:left="-142"/>
      </w:pPr>
      <w:r w:rsidRPr="00872E5E">
        <w:t>Выпускник получит возможность научиться некоторым специальным приёмам решения комбинаторных задач.</w:t>
      </w:r>
    </w:p>
    <w:p w:rsidR="00872E5E" w:rsidRPr="00872E5E" w:rsidRDefault="00872E5E" w:rsidP="007674D1"/>
    <w:p w:rsid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E1448">
        <w:rPr>
          <w:b/>
        </w:rPr>
        <w:t>Содержание курса:</w:t>
      </w:r>
    </w:p>
    <w:p w:rsidR="009A4E62" w:rsidRDefault="009A4E62" w:rsidP="007674D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Cs/>
        </w:rPr>
      </w:pPr>
      <w:r w:rsidRPr="007674D1">
        <w:rPr>
          <w:b/>
        </w:rPr>
        <w:t xml:space="preserve"> </w:t>
      </w:r>
      <w:r w:rsidRPr="007674D1">
        <w:rPr>
          <w:bCs/>
        </w:rPr>
        <w:t>Глава 1. Свойства функций. Квадратичная функция (2</w:t>
      </w:r>
      <w:r w:rsidR="009E137A">
        <w:rPr>
          <w:bCs/>
        </w:rPr>
        <w:t>6</w:t>
      </w:r>
      <w:r w:rsidRPr="007674D1">
        <w:rPr>
          <w:bCs/>
        </w:rPr>
        <w:t xml:space="preserve"> ч)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7674D1">
        <w:t xml:space="preserve">Функция. Свойства функций. Квадратный трехчлен. Разложение квадратного трехчлена на множители. Функция </w:t>
      </w:r>
      <w:r w:rsidRPr="007674D1">
        <w:rPr>
          <w:iCs/>
        </w:rPr>
        <w:t>у = ах</w:t>
      </w:r>
      <w:r w:rsidRPr="007674D1">
        <w:rPr>
          <w:iCs/>
          <w:vertAlign w:val="superscript"/>
        </w:rPr>
        <w:t>2</w:t>
      </w:r>
      <w:r w:rsidRPr="007674D1">
        <w:rPr>
          <w:iCs/>
        </w:rPr>
        <w:t xml:space="preserve"> </w:t>
      </w:r>
      <w:r w:rsidRPr="007674D1">
        <w:t xml:space="preserve">+ </w:t>
      </w:r>
      <w:r w:rsidRPr="007674D1">
        <w:rPr>
          <w:iCs/>
          <w:lang w:val="en-US"/>
        </w:rPr>
        <w:t>b</w:t>
      </w:r>
      <w:r w:rsidRPr="007674D1">
        <w:rPr>
          <w:iCs/>
        </w:rPr>
        <w:t xml:space="preserve">х + с, </w:t>
      </w:r>
      <w:r w:rsidRPr="007674D1">
        <w:t>её свойства и график. Неравенства второй степени с одной переменной. Метод интервалов.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74D1">
        <w:rPr>
          <w:bCs/>
        </w:rPr>
        <w:t>Глава 2 и 3. Уравнения и неравенства с одной переменной. Уравнения и неравенства с 2 переменными (3</w:t>
      </w:r>
      <w:r w:rsidR="00B623A1">
        <w:rPr>
          <w:bCs/>
        </w:rPr>
        <w:t>1</w:t>
      </w:r>
      <w:r w:rsidRPr="007674D1">
        <w:rPr>
          <w:bCs/>
        </w:rPr>
        <w:t xml:space="preserve"> ч)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</w:pPr>
      <w:r w:rsidRPr="007674D1"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74D1">
        <w:rPr>
          <w:bCs/>
        </w:rPr>
        <w:t>Глава 4. Прогрессии (16 ч)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</w:pPr>
      <w:r w:rsidRPr="007674D1">
        <w:t xml:space="preserve">Арифметическая и геометрическая прогрессии. Формулы </w:t>
      </w:r>
      <w:r w:rsidRPr="007674D1">
        <w:rPr>
          <w:lang w:val="en-US"/>
        </w:rPr>
        <w:t>n</w:t>
      </w:r>
      <w:r w:rsidRPr="007674D1">
        <w:t xml:space="preserve">-го члена и суммы первых </w:t>
      </w:r>
      <w:r w:rsidRPr="007674D1">
        <w:rPr>
          <w:lang w:val="en-US"/>
        </w:rPr>
        <w:t>n</w:t>
      </w:r>
      <w:r w:rsidRPr="007674D1">
        <w:rPr>
          <w:i/>
          <w:iCs/>
        </w:rPr>
        <w:t xml:space="preserve"> </w:t>
      </w:r>
      <w:r w:rsidRPr="007674D1">
        <w:t>членов прогрессии. Бесконечно убывающая геометрическая прогрессия.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74D1">
        <w:rPr>
          <w:bCs/>
        </w:rPr>
        <w:t>Глава 5. Элементы комбинаторики и теории вероятностей (1</w:t>
      </w:r>
      <w:r w:rsidR="00B623A1">
        <w:rPr>
          <w:bCs/>
        </w:rPr>
        <w:t>3</w:t>
      </w:r>
      <w:r w:rsidRPr="007674D1">
        <w:rPr>
          <w:bCs/>
        </w:rPr>
        <w:t xml:space="preserve"> ч)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</w:pPr>
      <w:r w:rsidRPr="007674D1">
        <w:t>Комбинаторное правило умножения. Перестановки, размеще</w:t>
      </w:r>
      <w:r w:rsidRPr="007674D1">
        <w:softHyphen/>
        <w:t>ния, сочетания. Относительная частота и вероятность случайного события.</w:t>
      </w:r>
    </w:p>
    <w:p w:rsidR="007674D1" w:rsidRPr="007674D1" w:rsidRDefault="007674D1" w:rsidP="007674D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674D1">
        <w:rPr>
          <w:bCs/>
        </w:rPr>
        <w:t>6. Повторение</w:t>
      </w:r>
      <w:r>
        <w:rPr>
          <w:bCs/>
        </w:rPr>
        <w:t xml:space="preserve"> </w:t>
      </w:r>
      <w:r w:rsidRPr="007674D1">
        <w:rPr>
          <w:bCs/>
        </w:rPr>
        <w:t>(1</w:t>
      </w:r>
      <w:r w:rsidR="00B623A1">
        <w:rPr>
          <w:bCs/>
        </w:rPr>
        <w:t>7</w:t>
      </w:r>
      <w:r w:rsidRPr="007674D1">
        <w:rPr>
          <w:bCs/>
        </w:rPr>
        <w:t xml:space="preserve"> ч)</w:t>
      </w:r>
    </w:p>
    <w:p w:rsidR="00872E5E" w:rsidRDefault="00872E5E" w:rsidP="00872E5E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b/>
        </w:rPr>
      </w:pPr>
    </w:p>
    <w:p w:rsidR="007674D1" w:rsidRPr="009A4E62" w:rsidRDefault="007674D1" w:rsidP="007674D1">
      <w:pPr>
        <w:ind w:left="720"/>
        <w:jc w:val="center"/>
        <w:rPr>
          <w:b/>
        </w:rPr>
      </w:pPr>
      <w:r w:rsidRPr="009A4E62">
        <w:rPr>
          <w:b/>
        </w:rPr>
        <w:t>Тематическое планирование:</w:t>
      </w:r>
    </w:p>
    <w:p w:rsidR="007674D1" w:rsidRPr="007674D1" w:rsidRDefault="007674D1" w:rsidP="007674D1">
      <w:pPr>
        <w:ind w:left="720"/>
        <w:jc w:val="center"/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696"/>
        <w:gridCol w:w="1228"/>
      </w:tblGrid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№ урока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Тема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Кол-во уроков</w:t>
            </w:r>
          </w:p>
        </w:tc>
      </w:tr>
      <w:tr w:rsidR="009E137A" w:rsidRPr="007674D1" w:rsidTr="00325B95">
        <w:tc>
          <w:tcPr>
            <w:tcW w:w="993" w:type="dxa"/>
            <w:shd w:val="clear" w:color="auto" w:fill="auto"/>
          </w:tcPr>
          <w:p w:rsidR="009E137A" w:rsidRPr="007674D1" w:rsidRDefault="009E137A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9E137A" w:rsidRPr="009A5CE1" w:rsidRDefault="009E137A" w:rsidP="007674D1">
            <w:pPr>
              <w:jc w:val="center"/>
              <w:rPr>
                <w:b/>
                <w:bCs/>
              </w:rPr>
            </w:pPr>
            <w:r w:rsidRPr="009A5CE1">
              <w:rPr>
                <w:b/>
                <w:bCs/>
              </w:rPr>
              <w:t>Квадратичная функция-26</w:t>
            </w:r>
            <w:r w:rsidR="009A5CE1" w:rsidRPr="009A5CE1">
              <w:rPr>
                <w:b/>
                <w:bCs/>
              </w:rPr>
              <w:t>ч.</w:t>
            </w:r>
          </w:p>
        </w:tc>
        <w:tc>
          <w:tcPr>
            <w:tcW w:w="1228" w:type="dxa"/>
            <w:shd w:val="clear" w:color="auto" w:fill="auto"/>
          </w:tcPr>
          <w:p w:rsidR="009E137A" w:rsidRPr="007674D1" w:rsidRDefault="009E137A" w:rsidP="007674D1">
            <w:pPr>
              <w:jc w:val="center"/>
            </w:pP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1-3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Функция. Область определения и область значения функции.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4-</w:t>
            </w:r>
            <w:r w:rsidR="00761DB5">
              <w:t>6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Свойства функции.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1DB5" w:rsidP="007674D1">
            <w:pPr>
              <w:jc w:val="center"/>
            </w:pPr>
            <w:r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8C3A35" w:rsidP="007674D1">
            <w:pPr>
              <w:jc w:val="center"/>
            </w:pPr>
            <w:r>
              <w:t>7-8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Квадратный трехчлен.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8C3A35" w:rsidP="007674D1">
            <w:pPr>
              <w:jc w:val="center"/>
            </w:pPr>
            <w:r>
              <w:t>9-11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Разложение квадратного трехчлена на множители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3</w:t>
            </w:r>
          </w:p>
        </w:tc>
      </w:tr>
      <w:tr w:rsidR="00761DB5" w:rsidRPr="007674D1" w:rsidTr="00325B95">
        <w:tc>
          <w:tcPr>
            <w:tcW w:w="993" w:type="dxa"/>
            <w:shd w:val="clear" w:color="auto" w:fill="auto"/>
          </w:tcPr>
          <w:p w:rsidR="00761DB5" w:rsidRPr="007674D1" w:rsidRDefault="008C3A35" w:rsidP="007674D1">
            <w:pPr>
              <w:jc w:val="center"/>
            </w:pPr>
            <w:r>
              <w:t>12</w:t>
            </w:r>
          </w:p>
        </w:tc>
        <w:tc>
          <w:tcPr>
            <w:tcW w:w="7696" w:type="dxa"/>
            <w:shd w:val="clear" w:color="auto" w:fill="auto"/>
          </w:tcPr>
          <w:p w:rsidR="00761DB5" w:rsidRPr="007674D1" w:rsidRDefault="00761DB5" w:rsidP="007674D1">
            <w:pPr>
              <w:jc w:val="center"/>
            </w:pPr>
            <w:r w:rsidRPr="007674D1">
              <w:t>Контрольная работа №1</w:t>
            </w:r>
          </w:p>
        </w:tc>
        <w:tc>
          <w:tcPr>
            <w:tcW w:w="1228" w:type="dxa"/>
            <w:shd w:val="clear" w:color="auto" w:fill="auto"/>
          </w:tcPr>
          <w:p w:rsidR="00761DB5" w:rsidRPr="007674D1" w:rsidRDefault="00761DB5" w:rsidP="007674D1">
            <w:pPr>
              <w:jc w:val="center"/>
            </w:pPr>
            <w:r>
              <w:t>1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1</w:t>
            </w:r>
            <w:r w:rsidR="008C3A35">
              <w:t>3</w:t>
            </w:r>
            <w:r w:rsidRPr="007674D1">
              <w:t>-1</w:t>
            </w:r>
            <w:r w:rsidR="008C3A35">
              <w:t>4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Функция у=а</w:t>
            </w:r>
            <w:r w:rsidRPr="007674D1">
              <w:rPr>
                <w:lang w:val="en-US"/>
              </w:rPr>
              <w:t>x</w:t>
            </w:r>
            <w:r w:rsidRPr="007674D1">
              <w:rPr>
                <w:vertAlign w:val="superscript"/>
              </w:rPr>
              <w:t>2</w:t>
            </w:r>
            <w:r w:rsidRPr="007674D1">
              <w:t>, ее график и свойства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1</w:t>
            </w:r>
            <w:r w:rsidR="008C3A35">
              <w:t>5-16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Графики функций у= ах</w:t>
            </w:r>
            <w:proofErr w:type="gramStart"/>
            <w:r w:rsidRPr="007674D1">
              <w:rPr>
                <w:vertAlign w:val="superscript"/>
              </w:rPr>
              <w:t>2</w:t>
            </w:r>
            <w:proofErr w:type="gramEnd"/>
            <w:r w:rsidRPr="007674D1">
              <w:rPr>
                <w:vertAlign w:val="superscript"/>
              </w:rPr>
              <w:t xml:space="preserve"> </w:t>
            </w:r>
            <w:r w:rsidRPr="007674D1">
              <w:t>+n и у= а</w:t>
            </w:r>
            <w:r w:rsidR="00C631BC">
              <w:t xml:space="preserve"> </w:t>
            </w:r>
            <w:r w:rsidRPr="007674D1">
              <w:t>(х+</w:t>
            </w:r>
            <w:r w:rsidR="00C631BC">
              <w:t xml:space="preserve"> </w:t>
            </w:r>
            <w:r w:rsidRPr="007674D1">
              <w:t>m)</w:t>
            </w:r>
            <w:r w:rsidRPr="007674D1">
              <w:rPr>
                <w:vertAlign w:val="superscript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1DB5" w:rsidP="007674D1">
            <w:pPr>
              <w:jc w:val="center"/>
            </w:pPr>
            <w:r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18-21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Построение графика квадратичной функции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4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  <w:r w:rsidR="009E137A">
              <w:t>2</w:t>
            </w:r>
            <w:r w:rsidRPr="007674D1">
              <w:t>-2</w:t>
            </w:r>
            <w:r w:rsidR="009E137A">
              <w:t>3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  <w:rPr>
                <w:lang w:val="en-US"/>
              </w:rPr>
            </w:pPr>
            <w:r w:rsidRPr="007674D1">
              <w:t xml:space="preserve">Функция </w:t>
            </w:r>
            <w:r w:rsidRPr="007674D1">
              <w:rPr>
                <w:lang w:val="en-US"/>
              </w:rPr>
              <w:t>y=</w:t>
            </w:r>
            <w:r w:rsidR="00C631BC">
              <w:t xml:space="preserve"> </w:t>
            </w:r>
            <w:r w:rsidRPr="007674D1">
              <w:rPr>
                <w:lang w:val="en-US"/>
              </w:rPr>
              <w:t>x</w:t>
            </w:r>
            <w:r w:rsidR="00C631BC">
              <w:t xml:space="preserve"> </w:t>
            </w:r>
            <w:r w:rsidRPr="007674D1">
              <w:rPr>
                <w:vertAlign w:val="superscript"/>
                <w:lang w:val="en-US"/>
              </w:rPr>
              <w:t>n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  <w:r w:rsidR="009E137A">
              <w:t>4</w:t>
            </w:r>
            <w:r w:rsidRPr="007674D1">
              <w:t>-2</w:t>
            </w:r>
            <w:r w:rsidR="009E137A">
              <w:t>5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Корень n-ой степени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9E137A" w:rsidP="007674D1">
            <w:pPr>
              <w:jc w:val="center"/>
            </w:pPr>
            <w:r>
              <w:t>2</w:t>
            </w:r>
          </w:p>
        </w:tc>
      </w:tr>
      <w:tr w:rsidR="009E137A" w:rsidRPr="007674D1" w:rsidTr="00325B95">
        <w:tc>
          <w:tcPr>
            <w:tcW w:w="993" w:type="dxa"/>
            <w:shd w:val="clear" w:color="auto" w:fill="auto"/>
          </w:tcPr>
          <w:p w:rsidR="009E137A" w:rsidRPr="007674D1" w:rsidRDefault="009E137A" w:rsidP="007674D1">
            <w:pPr>
              <w:jc w:val="center"/>
            </w:pPr>
            <w:r>
              <w:t>26</w:t>
            </w:r>
          </w:p>
        </w:tc>
        <w:tc>
          <w:tcPr>
            <w:tcW w:w="7696" w:type="dxa"/>
            <w:shd w:val="clear" w:color="auto" w:fill="auto"/>
          </w:tcPr>
          <w:p w:rsidR="009E137A" w:rsidRPr="007674D1" w:rsidRDefault="009E137A" w:rsidP="007674D1">
            <w:pPr>
              <w:jc w:val="center"/>
            </w:pPr>
            <w:r>
              <w:t>Контрольная работа №2</w:t>
            </w:r>
          </w:p>
        </w:tc>
        <w:tc>
          <w:tcPr>
            <w:tcW w:w="1228" w:type="dxa"/>
            <w:shd w:val="clear" w:color="auto" w:fill="auto"/>
          </w:tcPr>
          <w:p w:rsidR="009E137A" w:rsidRDefault="009A5CE1" w:rsidP="007674D1">
            <w:pPr>
              <w:jc w:val="center"/>
            </w:pPr>
            <w:r>
              <w:t>1</w:t>
            </w:r>
          </w:p>
        </w:tc>
      </w:tr>
      <w:tr w:rsidR="009A5CE1" w:rsidRPr="007674D1" w:rsidTr="00325B95">
        <w:tc>
          <w:tcPr>
            <w:tcW w:w="993" w:type="dxa"/>
            <w:shd w:val="clear" w:color="auto" w:fill="auto"/>
          </w:tcPr>
          <w:p w:rsidR="009A5CE1" w:rsidRDefault="009A5CE1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9A5CE1" w:rsidRPr="009A5CE1" w:rsidRDefault="009A5CE1" w:rsidP="007674D1">
            <w:pPr>
              <w:jc w:val="center"/>
              <w:rPr>
                <w:b/>
                <w:bCs/>
              </w:rPr>
            </w:pPr>
            <w:r w:rsidRPr="009A5CE1">
              <w:rPr>
                <w:b/>
                <w:bCs/>
              </w:rPr>
              <w:t>Уравнения и неравенства с одной переменной-14ч.</w:t>
            </w:r>
          </w:p>
        </w:tc>
        <w:tc>
          <w:tcPr>
            <w:tcW w:w="1228" w:type="dxa"/>
            <w:shd w:val="clear" w:color="auto" w:fill="auto"/>
          </w:tcPr>
          <w:p w:rsidR="009A5CE1" w:rsidRDefault="009A5CE1" w:rsidP="007674D1">
            <w:pPr>
              <w:jc w:val="center"/>
            </w:pP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2</w:t>
            </w:r>
            <w:r w:rsidR="009E137A">
              <w:t>7</w:t>
            </w:r>
            <w:r w:rsidRPr="007674D1">
              <w:t>-3</w:t>
            </w:r>
            <w:r w:rsidR="009E137A">
              <w:t>0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Целое уравнение и его корни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4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3</w:t>
            </w:r>
            <w:r w:rsidR="009E137A">
              <w:t>1</w:t>
            </w:r>
            <w:r w:rsidRPr="007674D1">
              <w:t>-3</w:t>
            </w:r>
            <w:r w:rsidR="009E137A">
              <w:t>3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Дробные рациональные уравнения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3</w:t>
            </w:r>
            <w:r w:rsidR="009A5CE1">
              <w:t>4</w:t>
            </w:r>
            <w:r w:rsidRPr="007674D1">
              <w:t>-</w:t>
            </w:r>
            <w:r w:rsidR="009A5CE1">
              <w:t>36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Решение неравенств второй степени с одной переменной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37-</w:t>
            </w:r>
            <w:r w:rsidR="007674D1" w:rsidRPr="007674D1">
              <w:t>-</w:t>
            </w:r>
            <w:r>
              <w:t>39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Решение неравенств методом интервалов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4</w:t>
            </w:r>
            <w:r w:rsidR="009A5CE1">
              <w:t>0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Контрольная работа №3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325B95">
              <w:t>1</w:t>
            </w:r>
          </w:p>
        </w:tc>
      </w:tr>
      <w:tr w:rsidR="009A5CE1" w:rsidRPr="007674D1" w:rsidTr="00325B95">
        <w:tc>
          <w:tcPr>
            <w:tcW w:w="993" w:type="dxa"/>
            <w:shd w:val="clear" w:color="auto" w:fill="auto"/>
          </w:tcPr>
          <w:p w:rsidR="009A5CE1" w:rsidRPr="007674D1" w:rsidRDefault="009A5CE1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9A5CE1" w:rsidRPr="00B623A1" w:rsidRDefault="009A5CE1" w:rsidP="007674D1">
            <w:pPr>
              <w:jc w:val="center"/>
              <w:rPr>
                <w:b/>
                <w:bCs/>
              </w:rPr>
            </w:pPr>
            <w:r w:rsidRPr="00B623A1">
              <w:rPr>
                <w:b/>
                <w:bCs/>
              </w:rPr>
              <w:t>Уравнения и неравенства с двумя переменными-17ч.</w:t>
            </w:r>
          </w:p>
        </w:tc>
        <w:tc>
          <w:tcPr>
            <w:tcW w:w="1228" w:type="dxa"/>
            <w:shd w:val="clear" w:color="auto" w:fill="auto"/>
          </w:tcPr>
          <w:p w:rsidR="009A5CE1" w:rsidRPr="00325B95" w:rsidRDefault="009A5CE1" w:rsidP="007674D1">
            <w:pPr>
              <w:jc w:val="center"/>
            </w:pP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4</w:t>
            </w:r>
            <w:r w:rsidR="009A5CE1">
              <w:t>1</w:t>
            </w:r>
            <w:r w:rsidRPr="007674D1">
              <w:t>-4</w:t>
            </w:r>
            <w:r w:rsidR="009A5CE1">
              <w:t>2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Уравнения с двумя переменными и его график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325B95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lastRenderedPageBreak/>
              <w:t>4</w:t>
            </w:r>
            <w:r w:rsidR="009A5CE1">
              <w:t>3</w:t>
            </w:r>
            <w:r w:rsidRPr="007674D1">
              <w:t>-4</w:t>
            </w:r>
            <w:r w:rsidR="009A5CE1">
              <w:t>5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Графический способ решения систем уравнений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46</w:t>
            </w:r>
            <w:r w:rsidR="007674D1" w:rsidRPr="007674D1">
              <w:t>-</w:t>
            </w:r>
            <w:r>
              <w:t>48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Решение систем уравнений второй степени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49-</w:t>
            </w:r>
            <w:r w:rsidR="007674D1" w:rsidRPr="007674D1">
              <w:t>-</w:t>
            </w:r>
            <w:r>
              <w:t>52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Решение задач с помощью систем уравнений второй степени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4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5</w:t>
            </w:r>
            <w:r w:rsidR="009A5CE1">
              <w:t>3</w:t>
            </w:r>
            <w:r w:rsidRPr="007674D1">
              <w:t>-5</w:t>
            </w:r>
            <w:r w:rsidR="009A5CE1">
              <w:t>4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Неравенства с двумя переменными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55</w:t>
            </w:r>
            <w:r w:rsidR="007674D1" w:rsidRPr="007674D1">
              <w:t>-</w:t>
            </w:r>
            <w:r>
              <w:t>56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Системы неравенств с двумя переменными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57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Контрольная работа №4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9A5CE1" w:rsidRPr="007674D1" w:rsidTr="00325B95">
        <w:tc>
          <w:tcPr>
            <w:tcW w:w="993" w:type="dxa"/>
            <w:shd w:val="clear" w:color="auto" w:fill="auto"/>
          </w:tcPr>
          <w:p w:rsidR="009A5CE1" w:rsidRDefault="009A5CE1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9A5CE1" w:rsidRPr="009A5CE1" w:rsidRDefault="009A5CE1" w:rsidP="007674D1">
            <w:pPr>
              <w:jc w:val="center"/>
              <w:rPr>
                <w:b/>
                <w:bCs/>
              </w:rPr>
            </w:pPr>
            <w:r w:rsidRPr="009A5CE1">
              <w:rPr>
                <w:b/>
                <w:bCs/>
              </w:rPr>
              <w:t>Арифметическая и геометрическая прогрессии-1</w:t>
            </w:r>
            <w:r w:rsidR="00B623A1">
              <w:rPr>
                <w:b/>
                <w:bCs/>
              </w:rPr>
              <w:t>6</w:t>
            </w:r>
            <w:r w:rsidRPr="009A5CE1">
              <w:rPr>
                <w:b/>
                <w:bCs/>
              </w:rPr>
              <w:t xml:space="preserve"> ч.</w:t>
            </w:r>
          </w:p>
        </w:tc>
        <w:tc>
          <w:tcPr>
            <w:tcW w:w="1228" w:type="dxa"/>
            <w:shd w:val="clear" w:color="auto" w:fill="auto"/>
          </w:tcPr>
          <w:p w:rsidR="009A5CE1" w:rsidRPr="00325B95" w:rsidRDefault="009A5CE1" w:rsidP="007674D1">
            <w:pPr>
              <w:jc w:val="center"/>
            </w:pP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58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Последовательности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59</w:t>
            </w:r>
            <w:r w:rsidR="007674D1" w:rsidRPr="007674D1">
              <w:t>-6</w:t>
            </w:r>
            <w:r>
              <w:t>2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r w:rsidRPr="007674D1">
              <w:t xml:space="preserve">Определение арифметической прогрессии. </w:t>
            </w:r>
          </w:p>
          <w:p w:rsidR="007674D1" w:rsidRPr="007674D1" w:rsidRDefault="007674D1" w:rsidP="007674D1">
            <w:pPr>
              <w:jc w:val="center"/>
            </w:pPr>
            <w:r w:rsidRPr="007674D1">
              <w:t>Формула n-го члена  арифметической прогрессии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4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6</w:t>
            </w:r>
            <w:r w:rsidR="009A5CE1">
              <w:t>3</w:t>
            </w:r>
            <w:r w:rsidRPr="007674D1">
              <w:t>-</w:t>
            </w:r>
            <w:r w:rsidR="009A5CE1">
              <w:t>65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Формула суммы n- первых членов арифметической прогрессии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9A5CE1" w:rsidP="007674D1">
            <w:pPr>
              <w:jc w:val="center"/>
            </w:pPr>
            <w:r>
              <w:t>66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Контрольная работа №5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67</w:t>
            </w:r>
            <w:r w:rsidR="007674D1" w:rsidRPr="007674D1">
              <w:t>-</w:t>
            </w:r>
            <w:r>
              <w:t>69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Определение геометрической прогрессии. Формула n-го члена геометрической прогрессии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70-</w:t>
            </w:r>
            <w:r w:rsidR="007674D1" w:rsidRPr="007674D1">
              <w:t>-7</w:t>
            </w:r>
            <w:r>
              <w:t>2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Формула суммы n-первых членов геометрической прогрессии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3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7</w:t>
            </w:r>
            <w:r w:rsidR="00B623A1">
              <w:t>3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Контрольная работа №6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B623A1" w:rsidRPr="007674D1" w:rsidTr="00325B95">
        <w:tc>
          <w:tcPr>
            <w:tcW w:w="993" w:type="dxa"/>
            <w:shd w:val="clear" w:color="auto" w:fill="auto"/>
          </w:tcPr>
          <w:p w:rsidR="00B623A1" w:rsidRPr="007674D1" w:rsidRDefault="00B623A1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B623A1" w:rsidRPr="00B623A1" w:rsidRDefault="00B623A1" w:rsidP="007674D1">
            <w:pPr>
              <w:jc w:val="center"/>
              <w:rPr>
                <w:b/>
                <w:bCs/>
              </w:rPr>
            </w:pPr>
            <w:r w:rsidRPr="00B623A1">
              <w:rPr>
                <w:b/>
                <w:bCs/>
              </w:rPr>
              <w:t>Элементы комбинаторики и теории вероятностей-13ч.</w:t>
            </w:r>
          </w:p>
        </w:tc>
        <w:tc>
          <w:tcPr>
            <w:tcW w:w="1228" w:type="dxa"/>
            <w:shd w:val="clear" w:color="auto" w:fill="auto"/>
          </w:tcPr>
          <w:p w:rsidR="00B623A1" w:rsidRPr="00325B95" w:rsidRDefault="00B623A1" w:rsidP="007674D1">
            <w:pPr>
              <w:jc w:val="center"/>
            </w:pP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74</w:t>
            </w:r>
            <w:r w:rsidR="007674D1" w:rsidRPr="007674D1">
              <w:t>-</w:t>
            </w:r>
            <w:r>
              <w:t>75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Примеры комбинаторных задач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76</w:t>
            </w:r>
            <w:r w:rsidR="007674D1" w:rsidRPr="007674D1">
              <w:t>-</w:t>
            </w:r>
            <w:r>
              <w:t>77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Перестановки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78</w:t>
            </w:r>
            <w:r w:rsidR="007674D1" w:rsidRPr="007674D1">
              <w:t>-</w:t>
            </w:r>
            <w:r>
              <w:t>79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Размещения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8</w:t>
            </w:r>
            <w:r w:rsidR="00B623A1">
              <w:t>0</w:t>
            </w:r>
            <w:r w:rsidRPr="007674D1">
              <w:t>-8</w:t>
            </w:r>
            <w:r w:rsidR="00B623A1">
              <w:t>1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Сочетания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2</w:t>
            </w:r>
          </w:p>
        </w:tc>
      </w:tr>
      <w:tr w:rsidR="007674D1" w:rsidRPr="007674D1" w:rsidTr="00325B95"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8</w:t>
            </w:r>
            <w:r w:rsidR="00B623A1">
              <w:t>2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Относительная частота случайного события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7674D1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8</w:t>
            </w:r>
            <w:r w:rsidR="00B623A1">
              <w:t>3-84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Вероятность равновозможных событий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3</w:t>
            </w:r>
          </w:p>
        </w:tc>
      </w:tr>
      <w:tr w:rsidR="007674D1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7674D1" w:rsidRPr="007674D1" w:rsidRDefault="00B623A1" w:rsidP="007674D1">
            <w:pPr>
              <w:jc w:val="center"/>
            </w:pPr>
            <w:r>
              <w:t>85</w:t>
            </w: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  <w:r w:rsidRPr="007674D1">
              <w:t>Контрольная работа №7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325B95" w:rsidP="007674D1">
            <w:pPr>
              <w:jc w:val="center"/>
            </w:pPr>
            <w:r w:rsidRPr="00325B95">
              <w:t>1</w:t>
            </w:r>
          </w:p>
        </w:tc>
      </w:tr>
      <w:tr w:rsidR="007674D1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</w:p>
        </w:tc>
        <w:tc>
          <w:tcPr>
            <w:tcW w:w="7696" w:type="dxa"/>
            <w:shd w:val="clear" w:color="auto" w:fill="auto"/>
          </w:tcPr>
          <w:p w:rsidR="007674D1" w:rsidRPr="007674D1" w:rsidRDefault="007674D1" w:rsidP="007674D1">
            <w:pPr>
              <w:jc w:val="center"/>
              <w:rPr>
                <w:b/>
                <w:bCs/>
              </w:rPr>
            </w:pPr>
            <w:r w:rsidRPr="007674D1">
              <w:rPr>
                <w:b/>
                <w:bCs/>
              </w:rPr>
              <w:t>Повторение</w:t>
            </w:r>
            <w:r w:rsidR="00B623A1">
              <w:rPr>
                <w:b/>
                <w:bCs/>
              </w:rPr>
              <w:t>-17ч</w:t>
            </w:r>
          </w:p>
        </w:tc>
        <w:tc>
          <w:tcPr>
            <w:tcW w:w="1228" w:type="dxa"/>
            <w:shd w:val="clear" w:color="auto" w:fill="auto"/>
          </w:tcPr>
          <w:p w:rsidR="007674D1" w:rsidRPr="007674D1" w:rsidRDefault="007674D1" w:rsidP="007674D1">
            <w:pPr>
              <w:jc w:val="center"/>
            </w:pPr>
          </w:p>
        </w:tc>
      </w:tr>
      <w:tr w:rsidR="00325B95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325B95" w:rsidRPr="007674D1" w:rsidRDefault="00B623A1" w:rsidP="007674D1">
            <w:pPr>
              <w:jc w:val="center"/>
            </w:pPr>
            <w:r>
              <w:t>86-87</w:t>
            </w:r>
          </w:p>
        </w:tc>
        <w:tc>
          <w:tcPr>
            <w:tcW w:w="7696" w:type="dxa"/>
            <w:shd w:val="clear" w:color="auto" w:fill="auto"/>
          </w:tcPr>
          <w:p w:rsidR="00325B95" w:rsidRPr="007674D1" w:rsidRDefault="00B623A1" w:rsidP="007674D1">
            <w:pPr>
              <w:jc w:val="center"/>
            </w:pPr>
            <w:r>
              <w:t>Повторение по теме</w:t>
            </w:r>
            <w:r w:rsidR="00084A0B">
              <w:t xml:space="preserve"> «Преобразование выражений»</w:t>
            </w:r>
          </w:p>
        </w:tc>
        <w:tc>
          <w:tcPr>
            <w:tcW w:w="1228" w:type="dxa"/>
            <w:shd w:val="clear" w:color="auto" w:fill="auto"/>
          </w:tcPr>
          <w:p w:rsidR="00325B95" w:rsidRDefault="00084A0B" w:rsidP="007674D1">
            <w:pPr>
              <w:jc w:val="center"/>
            </w:pPr>
            <w:r>
              <w:t>2</w:t>
            </w:r>
          </w:p>
        </w:tc>
      </w:tr>
      <w:tr w:rsidR="00325B95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325B95" w:rsidRDefault="00084A0B" w:rsidP="007674D1">
            <w:pPr>
              <w:jc w:val="center"/>
            </w:pPr>
            <w:r>
              <w:t>88</w:t>
            </w:r>
            <w:r w:rsidR="00325B95">
              <w:t>-</w:t>
            </w:r>
            <w:r>
              <w:t>90</w:t>
            </w:r>
          </w:p>
        </w:tc>
        <w:tc>
          <w:tcPr>
            <w:tcW w:w="7696" w:type="dxa"/>
            <w:shd w:val="clear" w:color="auto" w:fill="auto"/>
          </w:tcPr>
          <w:p w:rsidR="00325B95" w:rsidRDefault="00325B95" w:rsidP="007674D1">
            <w:pPr>
              <w:jc w:val="center"/>
            </w:pPr>
            <w:r>
              <w:t>Повторение</w:t>
            </w:r>
            <w:r w:rsidR="00084A0B">
              <w:t xml:space="preserve"> по теме «Уравнения»</w:t>
            </w:r>
          </w:p>
        </w:tc>
        <w:tc>
          <w:tcPr>
            <w:tcW w:w="1228" w:type="dxa"/>
            <w:shd w:val="clear" w:color="auto" w:fill="auto"/>
          </w:tcPr>
          <w:p w:rsidR="00325B95" w:rsidRDefault="00084A0B" w:rsidP="007674D1">
            <w:pPr>
              <w:jc w:val="center"/>
            </w:pPr>
            <w:r>
              <w:t>3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91-93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Повторение по теме «Неравенства»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3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94-95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Повторение по теме «Функции»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3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96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1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97-98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Повторение по теме «Системы уравнений и неравенств»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2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99-100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Повторение по теме «Теория вероятностей»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2</w:t>
            </w:r>
          </w:p>
        </w:tc>
      </w:tr>
      <w:tr w:rsidR="00084A0B" w:rsidRPr="007674D1" w:rsidTr="00325B95">
        <w:trPr>
          <w:trHeight w:val="477"/>
        </w:trPr>
        <w:tc>
          <w:tcPr>
            <w:tcW w:w="993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101-102</w:t>
            </w:r>
          </w:p>
        </w:tc>
        <w:tc>
          <w:tcPr>
            <w:tcW w:w="7696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Итоговое повторение</w:t>
            </w:r>
          </w:p>
        </w:tc>
        <w:tc>
          <w:tcPr>
            <w:tcW w:w="1228" w:type="dxa"/>
            <w:shd w:val="clear" w:color="auto" w:fill="auto"/>
          </w:tcPr>
          <w:p w:rsidR="00084A0B" w:rsidRDefault="00084A0B" w:rsidP="007674D1">
            <w:pPr>
              <w:jc w:val="center"/>
            </w:pPr>
            <w:r>
              <w:t>2</w:t>
            </w:r>
          </w:p>
        </w:tc>
      </w:tr>
    </w:tbl>
    <w:p w:rsidR="007674D1" w:rsidRPr="007674D1" w:rsidRDefault="007674D1" w:rsidP="007674D1"/>
    <w:p w:rsidR="007674D1" w:rsidRPr="00325B95" w:rsidRDefault="007674D1" w:rsidP="00872E5E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</w:p>
    <w:p w:rsidR="00872E5E" w:rsidRPr="00325B95" w:rsidRDefault="00872E5E" w:rsidP="00872E5E">
      <w:pPr>
        <w:pStyle w:val="c46"/>
        <w:shd w:val="clear" w:color="auto" w:fill="FFFFFF"/>
        <w:spacing w:before="0" w:beforeAutospacing="0" w:after="0" w:afterAutospacing="0"/>
        <w:ind w:right="-284"/>
        <w:jc w:val="center"/>
        <w:rPr>
          <w:rStyle w:val="c20"/>
          <w:color w:val="000000"/>
        </w:rPr>
      </w:pPr>
    </w:p>
    <w:p w:rsidR="00714A4A" w:rsidRPr="00325B95" w:rsidRDefault="00714A4A"/>
    <w:sectPr w:rsidR="00714A4A" w:rsidRPr="00325B95" w:rsidSect="0015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5A"/>
    <w:rsid w:val="00084A0B"/>
    <w:rsid w:val="000F7DA7"/>
    <w:rsid w:val="001556C7"/>
    <w:rsid w:val="00325B95"/>
    <w:rsid w:val="00714A4A"/>
    <w:rsid w:val="00761DB5"/>
    <w:rsid w:val="007674D1"/>
    <w:rsid w:val="00872E5E"/>
    <w:rsid w:val="008C3A35"/>
    <w:rsid w:val="009A4E62"/>
    <w:rsid w:val="009A5CE1"/>
    <w:rsid w:val="009E137A"/>
    <w:rsid w:val="00AF105A"/>
    <w:rsid w:val="00B03E99"/>
    <w:rsid w:val="00B623A1"/>
    <w:rsid w:val="00B81DB8"/>
    <w:rsid w:val="00B86816"/>
    <w:rsid w:val="00C6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872E5E"/>
    <w:pPr>
      <w:spacing w:before="100" w:beforeAutospacing="1" w:after="100" w:afterAutospacing="1"/>
    </w:pPr>
  </w:style>
  <w:style w:type="character" w:customStyle="1" w:styleId="c20">
    <w:name w:val="c20"/>
    <w:rsid w:val="008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872E5E"/>
    <w:pPr>
      <w:spacing w:before="100" w:beforeAutospacing="1" w:after="100" w:afterAutospacing="1"/>
    </w:pPr>
  </w:style>
  <w:style w:type="character" w:customStyle="1" w:styleId="c20">
    <w:name w:val="c20"/>
    <w:rsid w:val="00872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School2</cp:lastModifiedBy>
  <cp:revision>14</cp:revision>
  <dcterms:created xsi:type="dcterms:W3CDTF">2020-09-06T17:50:00Z</dcterms:created>
  <dcterms:modified xsi:type="dcterms:W3CDTF">2024-10-17T13:14:00Z</dcterms:modified>
</cp:coreProperties>
</file>